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2E" w:rsidRPr="00F24B9F" w:rsidRDefault="00F24B9F" w:rsidP="00F24B9F">
      <w:r w:rsidRPr="00F24B9F">
        <w:t>https://wiki.nazk.gov.ua/categ</w:t>
      </w:r>
      <w:bookmarkStart w:id="0" w:name="_GoBack"/>
      <w:bookmarkEnd w:id="0"/>
      <w:r w:rsidRPr="00F24B9F">
        <w:t>ory/vykryvachi-koruptsiyi/</w:t>
      </w:r>
    </w:p>
    <w:sectPr w:rsidR="0019652E" w:rsidRPr="00F24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8"/>
    <w:rsid w:val="00050E38"/>
    <w:rsid w:val="0019652E"/>
    <w:rsid w:val="00233D58"/>
    <w:rsid w:val="00C77116"/>
    <w:rsid w:val="00F2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EF887-3650-4CE7-BA99-F4B8B4F0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Іщенко</dc:creator>
  <cp:keywords/>
  <dc:description/>
  <cp:lastModifiedBy>Іщенко</cp:lastModifiedBy>
  <cp:revision>2</cp:revision>
  <dcterms:created xsi:type="dcterms:W3CDTF">2023-05-16T12:03:00Z</dcterms:created>
  <dcterms:modified xsi:type="dcterms:W3CDTF">2023-05-16T12:04:00Z</dcterms:modified>
</cp:coreProperties>
</file>