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F2" w:rsidRPr="006C72F2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2221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І</w:t>
      </w:r>
      <w:r w:rsidRPr="006C72F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нформація щодо процедур</w:t>
      </w:r>
      <w:r w:rsidR="00B431D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и</w:t>
      </w:r>
      <w:r w:rsidRPr="006C72F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закупівл</w:t>
      </w:r>
      <w:r w:rsidR="00E6621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і</w:t>
      </w:r>
      <w:r w:rsidR="002221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в </w:t>
      </w:r>
      <w:r w:rsidR="00E6621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Київському </w:t>
      </w:r>
      <w:r w:rsidR="002221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НДЕКЦ МВС</w:t>
      </w:r>
      <w:r w:rsidRPr="006C72F2">
        <w:rPr>
          <w:rFonts w:ascii="Times New Roman" w:eastAsia="Times New Roman" w:hAnsi="Times New Roman" w:cs="Times New Roman"/>
          <w:lang w:eastAsia="uk-UA"/>
        </w:rPr>
        <w:br/>
        <w:t>на виконання Постанови КМУ від 11.10.2016 №710 (зі змінами)</w:t>
      </w: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33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2474"/>
        <w:gridCol w:w="1843"/>
        <w:gridCol w:w="3260"/>
        <w:gridCol w:w="3686"/>
      </w:tblGrid>
      <w:tr w:rsidR="00143079" w:rsidRPr="006C72F2" w:rsidTr="00FB6A2B">
        <w:trPr>
          <w:trHeight w:val="300"/>
          <w:jc w:val="center"/>
        </w:trPr>
        <w:tc>
          <w:tcPr>
            <w:tcW w:w="2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FB6A2B">
        <w:trPr>
          <w:trHeight w:val="300"/>
          <w:jc w:val="center"/>
        </w:trPr>
        <w:tc>
          <w:tcPr>
            <w:tcW w:w="2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FB6A2B">
        <w:trPr>
          <w:trHeight w:val="300"/>
          <w:jc w:val="center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1E447C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714306">
            <w:pPr>
              <w:ind w:firstLine="91"/>
              <w:contextualSpacing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44AC" w:rsidRPr="0052647B" w:rsidTr="00FB6A2B">
        <w:trPr>
          <w:trHeight w:val="300"/>
          <w:jc w:val="center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6210" w:rsidRPr="00E66210" w:rsidRDefault="002B3A34" w:rsidP="00E66210">
            <w:pPr>
              <w:spacing w:after="0" w:line="207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3A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«Реконструкція будівель колишнього полку ДПС УДАІ ГУМВС України під  лабораторні корпуси Київського міського науково-дослідного  експертно-криміналістичного центру МВС України, які знаходяться за  </w:t>
            </w:r>
            <w:proofErr w:type="spellStart"/>
            <w:r w:rsidRPr="002B3A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 w:rsidRPr="002B3A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м. Київ, вул. Сім'ї </w:t>
            </w:r>
            <w:proofErr w:type="spellStart"/>
            <w:r w:rsidRPr="002B3A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Хохлових</w:t>
            </w:r>
            <w:proofErr w:type="spellEnd"/>
            <w:r w:rsidRPr="002B3A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5 Коригування 2»</w:t>
            </w:r>
            <w:r w:rsidR="00E66210" w:rsidRPr="00E6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72F2" w:rsidRPr="001E447C" w:rsidRDefault="00E66210" w:rsidP="00E66210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(код ДК 021:2015 45450000-6 Інші завершальні будівельні роботи)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FB6A2B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6A2B">
              <w:rPr>
                <w:rFonts w:ascii="Times New Roman" w:eastAsia="Times New Roman" w:hAnsi="Times New Roman" w:cs="Times New Roman"/>
                <w:lang w:eastAsia="uk-UA"/>
              </w:rPr>
              <w:t>UA-2023-05-18-002876-a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6C72F2" w:rsidRDefault="00FB6A2B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7 759 875, 60 грн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6210" w:rsidRPr="001344AC" w:rsidRDefault="00E66210" w:rsidP="00E66210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Технічні та якісні характеристики предмета</w:t>
            </w:r>
          </w:p>
          <w:p w:rsidR="00E66210" w:rsidRPr="001344AC" w:rsidRDefault="00E66210" w:rsidP="00E66210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закупівлі визначені відповідно до затвердженої</w:t>
            </w:r>
          </w:p>
          <w:p w:rsidR="006C72F2" w:rsidRPr="006C72F2" w:rsidRDefault="00E66210" w:rsidP="001344AC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проектно-кошторисної документації та </w:t>
            </w:r>
            <w:r w:rsidR="001344AC"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зазначені в оголошенні про проведення відкритих торгів (додаток № ______). Якісні та технічні характеристики робіт відповідають нормам та положенням ДСТУ Б.Д.1.1-1-2013.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344AC" w:rsidRDefault="001344AC" w:rsidP="000C4A8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Розрахунок очікуваної вартості предмета закупівлі здійснено на підставі кошторисної документації</w:t>
            </w:r>
            <w:r w:rsidR="000C4A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та Експертного звіту (позитивн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ого</w:t>
            </w:r>
            <w:r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щодо розгляду кошторисної частини проектної документації № 00-0463/01-21 від 22.07.2021</w:t>
            </w:r>
            <w:r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. Експертиза проведена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Укддержбудекспертиза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»</w:t>
            </w:r>
          </w:p>
        </w:tc>
      </w:tr>
    </w:tbl>
    <w:p w:rsidR="00AE3F06" w:rsidRDefault="00AE3F06">
      <w:pPr>
        <w:rPr>
          <w:rFonts w:ascii="Times New Roman" w:hAnsi="Times New Roman" w:cs="Times New Roman"/>
        </w:rPr>
      </w:pPr>
    </w:p>
    <w:p w:rsidR="0022219F" w:rsidRPr="00FD14DC" w:rsidRDefault="0022219F" w:rsidP="0022219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 w:rsidSect="00FB6A2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0C4A88"/>
    <w:rsid w:val="001344AC"/>
    <w:rsid w:val="00143079"/>
    <w:rsid w:val="00150F9C"/>
    <w:rsid w:val="00175F94"/>
    <w:rsid w:val="001E447C"/>
    <w:rsid w:val="0022219F"/>
    <w:rsid w:val="002B3A34"/>
    <w:rsid w:val="0052647B"/>
    <w:rsid w:val="00572359"/>
    <w:rsid w:val="006C72F2"/>
    <w:rsid w:val="00714306"/>
    <w:rsid w:val="008142CF"/>
    <w:rsid w:val="00AE3F06"/>
    <w:rsid w:val="00B431D1"/>
    <w:rsid w:val="00B6029A"/>
    <w:rsid w:val="00CF5D45"/>
    <w:rsid w:val="00D843FF"/>
    <w:rsid w:val="00DB2321"/>
    <w:rsid w:val="00E2313C"/>
    <w:rsid w:val="00E66210"/>
    <w:rsid w:val="00F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66DF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Anna</cp:lastModifiedBy>
  <cp:revision>4</cp:revision>
  <dcterms:created xsi:type="dcterms:W3CDTF">2023-05-11T10:45:00Z</dcterms:created>
  <dcterms:modified xsi:type="dcterms:W3CDTF">2023-05-18T07:38:00Z</dcterms:modified>
</cp:coreProperties>
</file>