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2F2" w:rsidRPr="00C2799B" w:rsidRDefault="006C72F2" w:rsidP="006C7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Інформація щодо процедур</w:t>
      </w:r>
      <w:r w:rsidR="00B431D1"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и</w:t>
      </w:r>
      <w:r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закупівл</w:t>
      </w:r>
      <w:r w:rsidR="00E66210"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і</w:t>
      </w:r>
      <w:r w:rsidR="0022219F"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в </w:t>
      </w:r>
      <w:r w:rsidR="00E66210"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Київському </w:t>
      </w:r>
      <w:r w:rsidR="0022219F"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НДЕКЦ МВС</w:t>
      </w:r>
      <w:r w:rsidRPr="00C2799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на виконання Постанови КМУ від 11.10.2016 №710 (зі змінами)</w:t>
      </w:r>
    </w:p>
    <w:p w:rsidR="006C72F2" w:rsidRPr="006C72F2" w:rsidRDefault="006C72F2" w:rsidP="006C72F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tbl>
      <w:tblPr>
        <w:tblW w:w="104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2470"/>
        <w:gridCol w:w="1179"/>
        <w:gridCol w:w="2445"/>
        <w:gridCol w:w="2550"/>
      </w:tblGrid>
      <w:tr w:rsidR="00143079" w:rsidRPr="006C72F2" w:rsidTr="00745A59">
        <w:trPr>
          <w:trHeight w:val="300"/>
          <w:jc w:val="center"/>
        </w:trPr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143079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 xml:space="preserve">Найменування предмета закупівлі </w:t>
            </w:r>
          </w:p>
        </w:tc>
        <w:tc>
          <w:tcPr>
            <w:tcW w:w="2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Вид та ідентифікатор процедури закупівлі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Очікувана вартість предмета закупівлі</w:t>
            </w:r>
          </w:p>
        </w:tc>
        <w:tc>
          <w:tcPr>
            <w:tcW w:w="4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Обґрунтування</w:t>
            </w:r>
          </w:p>
        </w:tc>
      </w:tr>
      <w:tr w:rsidR="001344AC" w:rsidRPr="0052647B" w:rsidTr="00745A59">
        <w:trPr>
          <w:trHeight w:val="300"/>
          <w:jc w:val="center"/>
        </w:trPr>
        <w:tc>
          <w:tcPr>
            <w:tcW w:w="1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очікуваної вартості предмета закупівлі</w:t>
            </w:r>
          </w:p>
        </w:tc>
      </w:tr>
      <w:tr w:rsidR="001344AC" w:rsidRPr="0052647B" w:rsidTr="00745A59">
        <w:trPr>
          <w:trHeight w:val="300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1E447C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6C72F2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6C72F2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6C72F2" w:rsidRDefault="006C72F2" w:rsidP="00714306">
            <w:pPr>
              <w:ind w:firstLine="91"/>
              <w:contextualSpacing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6C72F2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344AC" w:rsidRPr="0052647B" w:rsidTr="00745A59">
        <w:trPr>
          <w:trHeight w:val="300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1E447C" w:rsidRDefault="00C2799B" w:rsidP="0037646A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9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ДК 021:2015 - </w:t>
            </w:r>
            <w:r w:rsidR="00DE09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30190000-7 о</w:t>
            </w:r>
            <w:r w:rsidR="00DE0947" w:rsidRPr="00DE09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фісне устаткування та </w:t>
            </w:r>
            <w:r w:rsidR="00376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приладдя різне 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745A59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bookmarkStart w:id="0" w:name="_GoBack"/>
            <w:bookmarkEnd w:id="0"/>
            <w:r w:rsidRPr="00745A59">
              <w:rPr>
                <w:rFonts w:ascii="Times New Roman" w:eastAsia="Times New Roman" w:hAnsi="Times New Roman" w:cs="Times New Roman"/>
                <w:lang w:eastAsia="uk-UA"/>
              </w:rPr>
              <w:t>UA-2024-03-14-008009-a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647B" w:rsidRPr="00D06A53" w:rsidRDefault="00ED3B02" w:rsidP="003456EE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53</w:t>
            </w:r>
            <w:r w:rsidR="003456EE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3456EE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00,00</w:t>
            </w:r>
            <w:r w:rsidR="00D06A53" w:rsidRPr="00D06A53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1851" w:rsidRPr="00D06A53" w:rsidRDefault="00BA1851" w:rsidP="001344AC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D06A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Технічні та якісні характеристики предмета закупівлі розроблені відповідно до наявної потреби, у зв’язку із необхідністю забезпечення належної роботи відділів та підрозділів Центру та</w:t>
            </w:r>
          </w:p>
          <w:p w:rsidR="006C72F2" w:rsidRPr="00D06A53" w:rsidRDefault="00BA1851" w:rsidP="00D45E66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D06A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визначені у відповідному додатку до тендерної документації.</w:t>
            </w:r>
            <w:r w:rsidR="001344AC" w:rsidRPr="00D06A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D06A53" w:rsidRDefault="00C2799B" w:rsidP="003456EE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6A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Очікувану вартість предмету закупівлі: “</w:t>
            </w:r>
            <w:r w:rsidR="00ED3B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53</w:t>
            </w:r>
            <w:r w:rsidR="003456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8</w:t>
            </w:r>
            <w:r w:rsidR="00ED3B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  <w:r w:rsidR="003456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6</w:t>
            </w:r>
            <w:r w:rsidR="00ED3B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00,00</w:t>
            </w:r>
            <w:r w:rsidRPr="00D06A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” визначено з урахуванням “Примірної методики визначення очікуваної вартості предмета закупівлі” затвердженої Наказом Мінекономіки від 18.02.2020 №275 шляхом використання методу “порівняння ринкових цін”(товарів з технічними та якісними характеристиками, що відповідають предмету закупівлі) за застосування очікуваного індексу інфляції.</w:t>
            </w:r>
          </w:p>
        </w:tc>
      </w:tr>
    </w:tbl>
    <w:p w:rsidR="00AE3F06" w:rsidRDefault="00AE3F06">
      <w:pPr>
        <w:rPr>
          <w:rFonts w:ascii="Times New Roman" w:hAnsi="Times New Roman" w:cs="Times New Roman"/>
        </w:rPr>
      </w:pPr>
    </w:p>
    <w:p w:rsidR="0022219F" w:rsidRPr="00FD14DC" w:rsidRDefault="0022219F" w:rsidP="0022219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219F" w:rsidRPr="0052647B" w:rsidRDefault="0022219F">
      <w:pPr>
        <w:rPr>
          <w:rFonts w:ascii="Times New Roman" w:hAnsi="Times New Roman" w:cs="Times New Roman"/>
        </w:rPr>
      </w:pPr>
    </w:p>
    <w:sectPr w:rsidR="0022219F" w:rsidRPr="005264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59"/>
    <w:rsid w:val="000801A2"/>
    <w:rsid w:val="001344AC"/>
    <w:rsid w:val="00143079"/>
    <w:rsid w:val="00150F9C"/>
    <w:rsid w:val="00163E2B"/>
    <w:rsid w:val="001747E0"/>
    <w:rsid w:val="00175F94"/>
    <w:rsid w:val="001E447C"/>
    <w:rsid w:val="0022219F"/>
    <w:rsid w:val="003456EE"/>
    <w:rsid w:val="00375C37"/>
    <w:rsid w:val="0037646A"/>
    <w:rsid w:val="003F2463"/>
    <w:rsid w:val="004C166D"/>
    <w:rsid w:val="0052647B"/>
    <w:rsid w:val="00572359"/>
    <w:rsid w:val="00657B10"/>
    <w:rsid w:val="006C72F2"/>
    <w:rsid w:val="00714306"/>
    <w:rsid w:val="00745A59"/>
    <w:rsid w:val="007675BA"/>
    <w:rsid w:val="008142CF"/>
    <w:rsid w:val="008247CC"/>
    <w:rsid w:val="00A222AC"/>
    <w:rsid w:val="00AE3F06"/>
    <w:rsid w:val="00B431D1"/>
    <w:rsid w:val="00B6029A"/>
    <w:rsid w:val="00BA1851"/>
    <w:rsid w:val="00C2799B"/>
    <w:rsid w:val="00CF5D45"/>
    <w:rsid w:val="00D06A53"/>
    <w:rsid w:val="00D45E66"/>
    <w:rsid w:val="00D843FF"/>
    <w:rsid w:val="00DB2321"/>
    <w:rsid w:val="00DE0947"/>
    <w:rsid w:val="00DF44A4"/>
    <w:rsid w:val="00E2313C"/>
    <w:rsid w:val="00E66210"/>
    <w:rsid w:val="00ED3B02"/>
    <w:rsid w:val="00F051F5"/>
    <w:rsid w:val="00FA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39C1"/>
  <w15:chartTrackingRefBased/>
  <w15:docId w15:val="{419C1675-3163-4482-8A1E-DBA2A3A4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2647B"/>
    <w:rPr>
      <w:b/>
      <w:bCs/>
    </w:rPr>
  </w:style>
  <w:style w:type="paragraph" w:styleId="a5">
    <w:name w:val="List Paragraph"/>
    <w:basedOn w:val="a"/>
    <w:uiPriority w:val="34"/>
    <w:qFormat/>
    <w:rsid w:val="008142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3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711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8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64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Ілляшенко Володимир Олександрович</dc:creator>
  <cp:keywords/>
  <dc:description/>
  <cp:lastModifiedBy>Anna</cp:lastModifiedBy>
  <cp:revision>12</cp:revision>
  <dcterms:created xsi:type="dcterms:W3CDTF">2022-02-08T13:50:00Z</dcterms:created>
  <dcterms:modified xsi:type="dcterms:W3CDTF">2024-03-14T12:37:00Z</dcterms:modified>
</cp:coreProperties>
</file>